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5C8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baseline"/>
        <w:rPr>
          <w:rStyle w:val="14"/>
          <w:rFonts w:hint="eastAsia"/>
          <w:b/>
          <w:sz w:val="36"/>
          <w:szCs w:val="36"/>
        </w:rPr>
      </w:pPr>
      <w:r>
        <w:rPr>
          <w:rStyle w:val="14"/>
          <w:rFonts w:hint="eastAsia"/>
          <w:b/>
          <w:sz w:val="36"/>
          <w:szCs w:val="36"/>
          <w:lang w:eastAsia="zh-CN"/>
        </w:rPr>
        <w:t>附件：</w:t>
      </w:r>
      <w:r>
        <w:rPr>
          <w:rStyle w:val="14"/>
          <w:rFonts w:hint="eastAsia"/>
          <w:b/>
          <w:sz w:val="36"/>
          <w:szCs w:val="36"/>
        </w:rPr>
        <w:t>《雄安新区长节段大吨位综合管廊智能建运与韧性保障关键技术及应用》公示附件</w:t>
      </w:r>
    </w:p>
    <w:p w14:paraId="2CE1196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eastAsia="仿宋"/>
          <w:sz w:val="24"/>
          <w:szCs w:val="24"/>
          <w:lang w:eastAsia="zh-CN"/>
        </w:rPr>
      </w:pPr>
      <w:r>
        <w:rPr>
          <w:rFonts w:hint="eastAsia" w:eastAsia="仿宋" w:cs="仿宋_GB2312"/>
          <w:b/>
          <w:bCs/>
          <w:sz w:val="28"/>
          <w:szCs w:val="28"/>
        </w:rPr>
        <w:t>一</w:t>
      </w:r>
      <w:r>
        <w:rPr>
          <w:rFonts w:eastAsia="仿宋" w:cs="仿宋_GB2312"/>
          <w:b/>
          <w:bCs/>
          <w:sz w:val="28"/>
          <w:szCs w:val="28"/>
        </w:rPr>
        <w:t>、</w:t>
      </w:r>
      <w:r>
        <w:rPr>
          <w:rFonts w:hint="eastAsia" w:eastAsia="仿宋" w:cs="仿宋_GB2312"/>
          <w:b/>
          <w:bCs/>
          <w:sz w:val="28"/>
          <w:szCs w:val="28"/>
        </w:rPr>
        <w:t>项目名称</w:t>
      </w:r>
      <w:r>
        <w:rPr>
          <w:rFonts w:hint="eastAsia" w:eastAsia="仿宋" w:cs="仿宋_GB2312"/>
          <w:sz w:val="28"/>
          <w:szCs w:val="28"/>
        </w:rPr>
        <w:t>：雄安新区长节段大吨位综合管廊智能建运与韧性保障关键技术及应用</w:t>
      </w:r>
      <w:r>
        <w:rPr>
          <w:rFonts w:hint="eastAsia" w:ascii="Times New Roman" w:hAnsi="Times New Roman" w:eastAsia="仿宋" w:cs="仿宋_GB2312"/>
          <w:sz w:val="28"/>
          <w:szCs w:val="28"/>
          <w:lang w:eastAsia="zh-CN"/>
        </w:rPr>
        <w:t>；</w:t>
      </w:r>
    </w:p>
    <w:p w14:paraId="4646D47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eastAsia="仿宋" w:cs="宋体"/>
          <w:kern w:val="0"/>
          <w:sz w:val="28"/>
          <w:szCs w:val="28"/>
          <w:lang w:val="en-US" w:eastAsia="zh-CN"/>
        </w:rPr>
      </w:pPr>
      <w:r>
        <w:rPr>
          <w:rFonts w:hint="eastAsia" w:ascii="Times New Roman" w:hAnsi="Times New Roman" w:eastAsia="仿宋" w:cs="仿宋_GB2312"/>
          <w:b/>
          <w:bCs/>
          <w:sz w:val="28"/>
          <w:szCs w:val="28"/>
        </w:rPr>
        <w:t>二、</w:t>
      </w:r>
      <w:r>
        <w:rPr>
          <w:rFonts w:hint="eastAsia" w:eastAsia="仿宋" w:cs="仿宋_GB2312"/>
          <w:b/>
          <w:bCs/>
          <w:sz w:val="28"/>
          <w:szCs w:val="28"/>
          <w:lang w:val="en-US" w:eastAsia="zh-CN"/>
        </w:rPr>
        <w:t>提名</w:t>
      </w:r>
      <w:r>
        <w:rPr>
          <w:rFonts w:hint="eastAsia" w:ascii="Times New Roman" w:hAnsi="Times New Roman" w:eastAsia="仿宋" w:cs="仿宋_GB2312"/>
          <w:b/>
          <w:bCs/>
          <w:sz w:val="28"/>
          <w:szCs w:val="28"/>
          <w:lang w:val="en-US" w:eastAsia="zh-CN"/>
        </w:rPr>
        <w:t>单位</w:t>
      </w:r>
      <w:r>
        <w:rPr>
          <w:rFonts w:hint="eastAsia" w:ascii="Times New Roman" w:hAnsi="Times New Roman" w:eastAsia="仿宋" w:cs="仿宋_GB2312"/>
          <w:b/>
          <w:bCs/>
          <w:sz w:val="28"/>
          <w:szCs w:val="28"/>
          <w:lang w:val="zh-CN"/>
        </w:rPr>
        <w:t>：</w:t>
      </w:r>
      <w:r>
        <w:rPr>
          <w:rFonts w:hint="eastAsia" w:eastAsia="仿宋" w:cs="宋体"/>
          <w:kern w:val="0"/>
          <w:sz w:val="28"/>
          <w:szCs w:val="28"/>
          <w:lang w:val="en-US" w:eastAsia="zh-CN"/>
        </w:rPr>
        <w:t>河北雄安新区管理委员会</w:t>
      </w:r>
    </w:p>
    <w:p w14:paraId="613FBB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eastAsia="仿宋" w:cs="宋体"/>
          <w:kern w:val="0"/>
          <w:sz w:val="28"/>
          <w:szCs w:val="28"/>
          <w:lang w:val="en-US" w:eastAsia="zh-CN"/>
        </w:rPr>
      </w:pPr>
      <w:r>
        <w:rPr>
          <w:rFonts w:hint="eastAsia" w:ascii="Times New Roman" w:hAnsi="Times New Roman" w:eastAsia="仿宋" w:cs="仿宋_GB2312"/>
          <w:b/>
          <w:bCs/>
          <w:sz w:val="28"/>
          <w:szCs w:val="28"/>
          <w:lang w:val="en-US" w:eastAsia="zh-CN"/>
        </w:rPr>
        <w:t>三</w:t>
      </w:r>
      <w:r>
        <w:rPr>
          <w:rFonts w:hint="eastAsia" w:ascii="Times New Roman" w:hAnsi="Times New Roman" w:eastAsia="仿宋" w:cs="仿宋_GB2312"/>
          <w:b/>
          <w:bCs/>
          <w:sz w:val="28"/>
          <w:szCs w:val="28"/>
        </w:rPr>
        <w:t>、</w:t>
      </w:r>
      <w:r>
        <w:rPr>
          <w:rFonts w:hint="eastAsia" w:ascii="Times New Roman" w:hAnsi="Times New Roman" w:eastAsia="仿宋" w:cs="仿宋_GB2312"/>
          <w:b/>
          <w:bCs/>
          <w:sz w:val="28"/>
          <w:szCs w:val="28"/>
          <w:lang w:val="en-US" w:eastAsia="zh-CN"/>
        </w:rPr>
        <w:t>主要参与单位</w:t>
      </w:r>
      <w:r>
        <w:rPr>
          <w:rFonts w:hint="eastAsia" w:ascii="Times New Roman" w:hAnsi="Times New Roman" w:eastAsia="仿宋" w:cs="仿宋_GB2312"/>
          <w:b/>
          <w:bCs/>
          <w:sz w:val="28"/>
          <w:szCs w:val="28"/>
          <w:lang w:val="zh-CN"/>
        </w:rPr>
        <w:t>：</w:t>
      </w:r>
      <w:r>
        <w:rPr>
          <w:rFonts w:hint="eastAsia" w:eastAsia="仿宋" w:cs="宋体"/>
          <w:kern w:val="0"/>
          <w:sz w:val="28"/>
          <w:szCs w:val="28"/>
          <w:lang w:val="en-US" w:eastAsia="zh-CN"/>
        </w:rPr>
        <w:t>中国雄安集团基础建设有限公司、</w:t>
      </w:r>
      <w:r>
        <w:rPr>
          <w:rFonts w:hint="eastAsia" w:eastAsia="仿宋" w:cs="宋体"/>
          <w:kern w:val="0"/>
          <w:sz w:val="28"/>
          <w:szCs w:val="28"/>
          <w:lang w:eastAsia="zh-CN"/>
        </w:rPr>
        <w:t>河北工业大学、中交第二公路工程局有限公司、北京城建设计发展集团股份有限公司、中</w:t>
      </w:r>
      <w:r>
        <w:rPr>
          <w:rFonts w:hint="eastAsia" w:eastAsia="仿宋" w:cs="宋体"/>
          <w:kern w:val="0"/>
          <w:sz w:val="28"/>
          <w:szCs w:val="28"/>
          <w:lang w:val="en-US" w:eastAsia="zh-CN"/>
        </w:rPr>
        <w:t>冶京诚工程技术有限公司。</w:t>
      </w:r>
    </w:p>
    <w:p w14:paraId="2DEE93F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lang w:val="en-US" w:eastAsia="zh-CN"/>
        </w:rPr>
      </w:pPr>
      <w:r>
        <w:rPr>
          <w:rFonts w:hint="eastAsia" w:ascii="Times New Roman" w:hAnsi="Times New Roman" w:eastAsia="仿宋" w:cs="仿宋_GB2312"/>
          <w:b/>
          <w:bCs/>
          <w:sz w:val="28"/>
          <w:szCs w:val="28"/>
          <w:lang w:val="en-US" w:eastAsia="zh-CN"/>
        </w:rPr>
        <w:t>四</w:t>
      </w:r>
      <w:r>
        <w:rPr>
          <w:rFonts w:hint="eastAsia" w:ascii="Times New Roman" w:hAnsi="Times New Roman" w:eastAsia="仿宋" w:cs="仿宋_GB2312"/>
          <w:b/>
          <w:bCs/>
          <w:sz w:val="28"/>
          <w:szCs w:val="28"/>
        </w:rPr>
        <w:t>、</w:t>
      </w:r>
      <w:r>
        <w:rPr>
          <w:rFonts w:hint="eastAsia" w:ascii="Times New Roman" w:hAnsi="Times New Roman" w:eastAsia="仿宋" w:cs="仿宋_GB2312"/>
          <w:b/>
          <w:bCs/>
          <w:sz w:val="28"/>
          <w:szCs w:val="28"/>
          <w:lang w:val="en-US" w:eastAsia="zh-CN"/>
        </w:rPr>
        <w:t>主要完成人</w:t>
      </w:r>
      <w:r>
        <w:rPr>
          <w:rFonts w:hint="eastAsia" w:ascii="Times New Roman" w:hAnsi="Times New Roman" w:eastAsia="仿宋" w:cs="仿宋_GB2312"/>
          <w:b/>
          <w:bCs/>
          <w:sz w:val="28"/>
          <w:szCs w:val="28"/>
          <w:lang w:val="zh-CN"/>
        </w:rPr>
        <w:t>：</w:t>
      </w:r>
      <w:r>
        <w:rPr>
          <w:rFonts w:hint="eastAsia" w:eastAsia="仿宋" w:cs="宋体"/>
          <w:kern w:val="0"/>
          <w:sz w:val="28"/>
          <w:szCs w:val="28"/>
        </w:rPr>
        <w:t>郝逸飞、</w:t>
      </w:r>
      <w:r>
        <w:rPr>
          <w:rFonts w:hint="eastAsia" w:eastAsia="仿宋" w:cs="宋体"/>
          <w:kern w:val="0"/>
          <w:sz w:val="28"/>
          <w:szCs w:val="28"/>
          <w:lang w:val="en-US" w:eastAsia="zh-CN"/>
        </w:rPr>
        <w:t>张利峰、王斐、马华兵、张文明、刘春媛、赵欣、尹力文、王建博、曹岩甫。</w:t>
      </w:r>
    </w:p>
    <w:p w14:paraId="05348F9D">
      <w:pPr>
        <w:keepNext w:val="0"/>
        <w:keepLines w:val="0"/>
        <w:pageBreakBefore w:val="0"/>
        <w:widowControl w:val="0"/>
        <w:numPr>
          <w:ilvl w:val="0"/>
          <w:numId w:val="0"/>
        </w:numPr>
        <w:tabs>
          <w:tab w:val="center" w:pos="4153"/>
        </w:tabs>
        <w:kinsoku/>
        <w:wordWrap/>
        <w:overflowPunct/>
        <w:topLinePunct w:val="0"/>
        <w:autoSpaceDE w:val="0"/>
        <w:autoSpaceDN w:val="0"/>
        <w:bidi w:val="0"/>
        <w:adjustRightInd w:val="0"/>
        <w:snapToGrid/>
        <w:spacing w:line="560" w:lineRule="exact"/>
        <w:textAlignment w:val="auto"/>
        <w:rPr>
          <w:rFonts w:hint="eastAsia" w:eastAsia="仿宋"/>
          <w:b/>
          <w:kern w:val="0"/>
          <w:sz w:val="28"/>
          <w:szCs w:val="28"/>
          <w:lang w:eastAsia="zh-CN"/>
        </w:rPr>
      </w:pPr>
      <w:r>
        <w:rPr>
          <w:rFonts w:hint="eastAsia" w:eastAsia="仿宋"/>
          <w:b/>
          <w:kern w:val="0"/>
          <w:sz w:val="28"/>
          <w:szCs w:val="28"/>
          <w:lang w:val="en-US" w:eastAsia="zh-CN"/>
        </w:rPr>
        <w:t>五</w:t>
      </w:r>
      <w:r>
        <w:rPr>
          <w:rFonts w:eastAsia="仿宋"/>
          <w:b/>
          <w:kern w:val="0"/>
          <w:sz w:val="28"/>
          <w:szCs w:val="28"/>
        </w:rPr>
        <w:t>、</w:t>
      </w:r>
      <w:r>
        <w:rPr>
          <w:rFonts w:hint="eastAsia" w:eastAsia="仿宋"/>
          <w:b/>
          <w:kern w:val="0"/>
          <w:sz w:val="28"/>
          <w:szCs w:val="28"/>
          <w:lang w:val="en-US" w:eastAsia="zh-CN"/>
        </w:rPr>
        <w:t>主要知识产权等成果</w:t>
      </w:r>
      <w:r>
        <w:rPr>
          <w:rFonts w:hint="eastAsia" w:eastAsia="仿宋"/>
          <w:b/>
          <w:kern w:val="0"/>
          <w:sz w:val="28"/>
          <w:szCs w:val="28"/>
        </w:rPr>
        <w:t>目录</w:t>
      </w:r>
      <w:r>
        <w:rPr>
          <w:rFonts w:hint="eastAsia" w:eastAsia="仿宋"/>
          <w:b/>
          <w:kern w:val="0"/>
          <w:sz w:val="28"/>
          <w:szCs w:val="28"/>
          <w:lang w:eastAsia="zh-CN"/>
        </w:rPr>
        <w:tab/>
      </w:r>
    </w:p>
    <w:tbl>
      <w:tblPr>
        <w:tblStyle w:val="7"/>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51"/>
        <w:gridCol w:w="1006"/>
        <w:gridCol w:w="1566"/>
        <w:gridCol w:w="2765"/>
        <w:gridCol w:w="1600"/>
        <w:gridCol w:w="2070"/>
      </w:tblGrid>
      <w:tr w14:paraId="401D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68622599">
            <w:pPr>
              <w:keepNext w:val="0"/>
              <w:keepLines w:val="0"/>
              <w:widowControl/>
              <w:suppressLineNumbers w:val="0"/>
              <w:snapToGrid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006"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250AEC24">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参与程度</w:t>
            </w:r>
          </w:p>
        </w:tc>
        <w:tc>
          <w:tcPr>
            <w:tcW w:w="1566"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3893C634">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标准级别</w:t>
            </w:r>
          </w:p>
        </w:tc>
        <w:tc>
          <w:tcPr>
            <w:tcW w:w="2765"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1883D27">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标准名称</w:t>
            </w:r>
          </w:p>
        </w:tc>
        <w:tc>
          <w:tcPr>
            <w:tcW w:w="160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02D020E1">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参编人</w:t>
            </w:r>
          </w:p>
        </w:tc>
        <w:tc>
          <w:tcPr>
            <w:tcW w:w="207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4AA951F9">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r>
      <w:tr w14:paraId="1924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9BFE648">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BE03">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主编</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30A5">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国际标准</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A3686">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《智慧城市基础设施—综合管廊运维Smart community infrastructures - Operation and maintenance of utility tunnels》</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D202">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尹力文</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57B1A4D">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中冶京诚</w:t>
            </w:r>
          </w:p>
        </w:tc>
      </w:tr>
      <w:tr w14:paraId="7DE1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D9671B8">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A4E70">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主编</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6C9DC">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国家标准</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E158">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《城市地下综合管廊运行维护及安全技术标准》</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1880">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尹力文、赵欣</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B37E00A">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中冶京诚、北京城建设计发展集团股份有限公司</w:t>
            </w:r>
          </w:p>
        </w:tc>
      </w:tr>
      <w:tr w14:paraId="02F3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F2D516A">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B2AC4">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参编</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24BA9">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国家标准</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6A8E">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城市综合管廊工程技术标准 GB-T50838-2015（2024年版）</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1BCCE">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赵欣、尹力文</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75ECCE97">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北京城建设计发展集团股份有限公司、中冶京诚</w:t>
            </w:r>
          </w:p>
        </w:tc>
      </w:tr>
      <w:tr w14:paraId="76AE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l2br w:val="nil"/>
            </w:tcBorders>
            <w:shd w:val="clear" w:color="auto" w:fill="FFFFFF"/>
            <w:noWrap/>
            <w:vAlign w:val="center"/>
          </w:tcPr>
          <w:p w14:paraId="1A5832BE">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4</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4130E">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参编</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B106B">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雄安新区地方标准</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33A0">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雄安新区预制拼装地下综合管廊工程技术细则DB1331/T 061-2023</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4BD6">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000000"/>
                <w:kern w:val="2"/>
                <w:sz w:val="18"/>
                <w:szCs w:val="18"/>
                <w:u w:val="none"/>
                <w:lang w:val="en-US" w:eastAsia="zh-CN" w:bidi="ar-SA"/>
              </w:rPr>
            </w:pPr>
            <w:r>
              <w:rPr>
                <w:rFonts w:hint="eastAsia" w:ascii="微软雅黑" w:hAnsi="微软雅黑" w:eastAsia="微软雅黑" w:cs="微软雅黑"/>
                <w:b w:val="0"/>
                <w:bCs w:val="0"/>
                <w:i w:val="0"/>
                <w:iCs w:val="0"/>
                <w:color w:val="000000"/>
                <w:kern w:val="0"/>
                <w:sz w:val="18"/>
                <w:szCs w:val="18"/>
                <w:u w:val="none"/>
                <w:lang w:val="en-US" w:eastAsia="zh-CN" w:bidi="ar"/>
              </w:rPr>
              <w:t>马华兵、张利峰、王建博、曹岩甫</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7B43D9A6">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雄安集团基础公司、中交第二公路工程局有限公司</w:t>
            </w:r>
          </w:p>
        </w:tc>
      </w:tr>
      <w:tr w14:paraId="5F35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30260AE">
            <w:pPr>
              <w:keepNext w:val="0"/>
              <w:keepLines w:val="0"/>
              <w:widowControl/>
              <w:suppressLineNumbers w:val="0"/>
              <w:snapToGrid w:val="0"/>
              <w:jc w:val="center"/>
              <w:textAlignment w:val="center"/>
              <w:rPr>
                <w:rFonts w:hint="default"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序号</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737F3">
            <w:pPr>
              <w:keepNext w:val="0"/>
              <w:keepLines w:val="0"/>
              <w:widowControl/>
              <w:suppressLineNumbers w:val="0"/>
              <w:snapToGrid w:val="0"/>
              <w:jc w:val="center"/>
              <w:textAlignment w:val="center"/>
              <w:rPr>
                <w:rFonts w:hint="default"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类别</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E1D64">
            <w:pPr>
              <w:keepNext w:val="0"/>
              <w:keepLines w:val="0"/>
              <w:widowControl/>
              <w:suppressLineNumbers w:val="0"/>
              <w:snapToGrid w:val="0"/>
              <w:jc w:val="center"/>
              <w:textAlignment w:val="center"/>
              <w:rPr>
                <w:rFonts w:hint="default"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授权公告号</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76CA">
            <w:pPr>
              <w:keepNext w:val="0"/>
              <w:keepLines w:val="0"/>
              <w:widowControl/>
              <w:suppressLineNumbers w:val="0"/>
              <w:snapToGrid w:val="0"/>
              <w:jc w:val="center"/>
              <w:textAlignment w:val="center"/>
              <w:rPr>
                <w:rFonts w:hint="default"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名称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013D">
            <w:pPr>
              <w:keepNext w:val="0"/>
              <w:keepLines w:val="0"/>
              <w:widowControl/>
              <w:suppressLineNumbers w:val="0"/>
              <w:snapToGrid w:val="0"/>
              <w:jc w:val="center"/>
              <w:textAlignment w:val="center"/>
              <w:rPr>
                <w:rFonts w:hint="default"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申请人</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85044A7">
            <w:pPr>
              <w:keepNext w:val="0"/>
              <w:keepLines w:val="0"/>
              <w:widowControl/>
              <w:suppressLineNumbers w:val="0"/>
              <w:snapToGrid w:val="0"/>
              <w:jc w:val="center"/>
              <w:textAlignment w:val="center"/>
              <w:rPr>
                <w:rFonts w:hint="default"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单位</w:t>
            </w:r>
          </w:p>
        </w:tc>
      </w:tr>
      <w:tr w14:paraId="3B78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9B19373">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6D3A0">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授权发明专利</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BAEBA">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CN119211288B</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AD2B">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基于地下空间物联网设备的节能运行控制方法</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6537">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Style w:val="15"/>
                <w:rFonts w:ascii="微软雅黑" w:eastAsia="微软雅黑"/>
                <w:b w:val="0"/>
                <w:bCs w:val="0"/>
                <w:color w:val="000000"/>
                <w:sz w:val="18"/>
                <w:szCs w:val="18"/>
                <w:lang w:val="en-US" w:eastAsia="zh-CN" w:bidi="ar"/>
              </w:rPr>
              <w:t>赵欣、华福才、肖燃、</w:t>
            </w:r>
            <w:r>
              <w:rPr>
                <w:rStyle w:val="16"/>
                <w:rFonts w:ascii="微软雅黑" w:eastAsia="微软雅黑"/>
                <w:b w:val="0"/>
                <w:bCs w:val="0"/>
                <w:color w:val="000000"/>
                <w:sz w:val="18"/>
                <w:szCs w:val="18"/>
                <w:lang w:val="en-US" w:eastAsia="zh-CN" w:bidi="ar"/>
              </w:rPr>
              <w:t>王斐、</w:t>
            </w:r>
            <w:r>
              <w:rPr>
                <w:rStyle w:val="15"/>
                <w:rFonts w:ascii="微软雅黑" w:eastAsia="微软雅黑"/>
                <w:b w:val="0"/>
                <w:bCs w:val="0"/>
                <w:color w:val="000000"/>
                <w:sz w:val="18"/>
                <w:szCs w:val="18"/>
                <w:lang w:val="en-US" w:eastAsia="zh-CN" w:bidi="ar"/>
              </w:rPr>
              <w:t>刘文波;、郗文彬、张文明、吴喻</w:t>
            </w:r>
            <w:r>
              <w:rPr>
                <w:rStyle w:val="15"/>
                <w:rFonts w:ascii="微软雅黑" w:eastAsia="微软雅黑"/>
                <w:b w:val="0"/>
                <w:color w:val="000000"/>
                <w:sz w:val="18"/>
                <w:szCs w:val="18"/>
                <w:lang w:val="en-US" w:eastAsia="zh-CN" w:bidi="ar"/>
              </w:rPr>
              <w:t>西</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058FE24">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北京城建设计发展集团股份有限公司</w:t>
            </w:r>
          </w:p>
        </w:tc>
      </w:tr>
      <w:tr w14:paraId="6D89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4010789">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EF933">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授权发明专利</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F7617">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CN115403324B</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B619">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一种可调控凝结时间的富钙碱激发材料及其制备方法</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7528C">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郝逸、刘杉</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58519BA">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河北工业大学</w:t>
            </w:r>
          </w:p>
        </w:tc>
      </w:tr>
      <w:tr w14:paraId="1F08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059"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51D0C61">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7</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A8CA">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授权发明专利</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8CC97">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CN118456663B</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5D55">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基于喷射纤维增强混凝土的建筑结构抗爆韧性提升方法</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0F00">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郝逸飞、杨松涵、刘杉</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6BD17362">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河北工业大学</w:t>
            </w:r>
          </w:p>
        </w:tc>
      </w:tr>
      <w:tr w14:paraId="1A53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357BECF">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A70D4">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授权发明专利</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B911">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CN113431087B</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C7B8A">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用于管廊拼装定位的调姿车</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8207">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Style w:val="17"/>
                <w:rFonts w:ascii="微软雅黑" w:eastAsia="微软雅黑"/>
                <w:b w:val="0"/>
                <w:bCs w:val="0"/>
                <w:color w:val="000000"/>
                <w:sz w:val="18"/>
                <w:szCs w:val="18"/>
                <w:lang w:val="en-US" w:eastAsia="zh-CN" w:bidi="ar"/>
              </w:rPr>
              <w:t>朱力、</w:t>
            </w:r>
            <w:r>
              <w:rPr>
                <w:rStyle w:val="18"/>
                <w:rFonts w:ascii="微软雅黑" w:eastAsia="微软雅黑"/>
                <w:b w:val="0"/>
                <w:bCs w:val="0"/>
                <w:color w:val="000000"/>
                <w:sz w:val="18"/>
                <w:szCs w:val="18"/>
                <w:lang w:val="en-US" w:eastAsia="zh-CN" w:bidi="ar"/>
              </w:rPr>
              <w:t>马华兵、张利峰、王斐、张文明、</w:t>
            </w:r>
            <w:r>
              <w:rPr>
                <w:rStyle w:val="17"/>
                <w:rFonts w:ascii="微软雅黑" w:eastAsia="微软雅黑"/>
                <w:b w:val="0"/>
                <w:bCs w:val="0"/>
                <w:color w:val="000000"/>
                <w:sz w:val="18"/>
                <w:szCs w:val="18"/>
                <w:lang w:val="en-US" w:eastAsia="zh-CN" w:bidi="ar"/>
              </w:rPr>
              <w:t>侯润锋 、单宏伟、吴令、张晓</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F4F6048">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中交二公局第六工程有限公司、中交第二公路工程局有限公司、雄安集团基础公司</w:t>
            </w:r>
          </w:p>
        </w:tc>
      </w:tr>
      <w:tr w14:paraId="7309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6761743">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9</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84E59">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授权发明专利</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1A362">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CN 120006769 B</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7BE7">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一种大管节预制管廊架设精调定位装备及定位方法</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E969">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000000"/>
                <w:sz w:val="18"/>
                <w:szCs w:val="18"/>
                <w:u w:val="none"/>
              </w:rPr>
            </w:pPr>
            <w:r>
              <w:rPr>
                <w:rStyle w:val="17"/>
                <w:rFonts w:ascii="微软雅黑" w:eastAsia="微软雅黑"/>
                <w:b w:val="0"/>
                <w:bCs w:val="0"/>
                <w:color w:val="000000"/>
                <w:sz w:val="18"/>
                <w:szCs w:val="18"/>
                <w:lang w:val="en-US" w:eastAsia="zh-CN" w:bidi="ar"/>
              </w:rPr>
              <w:t>华波、</w:t>
            </w:r>
            <w:r>
              <w:rPr>
                <w:rStyle w:val="18"/>
                <w:rFonts w:ascii="微软雅黑" w:eastAsia="微软雅黑"/>
                <w:b w:val="0"/>
                <w:bCs w:val="0"/>
                <w:color w:val="000000"/>
                <w:sz w:val="18"/>
                <w:szCs w:val="18"/>
                <w:lang w:val="en-US" w:eastAsia="zh-CN" w:bidi="ar"/>
              </w:rPr>
              <w:t>张利峰、王建博、</w:t>
            </w:r>
            <w:r>
              <w:rPr>
                <w:rStyle w:val="17"/>
                <w:rFonts w:ascii="微软雅黑" w:eastAsia="微软雅黑"/>
                <w:b w:val="0"/>
                <w:bCs w:val="0"/>
                <w:color w:val="000000"/>
                <w:sz w:val="18"/>
                <w:szCs w:val="18"/>
                <w:lang w:val="en-US" w:eastAsia="zh-CN" w:bidi="ar"/>
              </w:rPr>
              <w:t>王强、刘景生、张洪军、焦相盼、刘帅</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AA4A8B0">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sz w:val="18"/>
                <w:szCs w:val="18"/>
                <w:u w:val="none"/>
              </w:rPr>
            </w:pPr>
            <w:r>
              <w:rPr>
                <w:rFonts w:hint="eastAsia" w:ascii="微软雅黑" w:hAnsi="微软雅黑" w:eastAsia="微软雅黑" w:cs="微软雅黑"/>
                <w:b w:val="0"/>
                <w:i w:val="0"/>
                <w:iCs w:val="0"/>
                <w:color w:val="000000"/>
                <w:kern w:val="0"/>
                <w:sz w:val="18"/>
                <w:szCs w:val="18"/>
                <w:u w:val="none"/>
                <w:lang w:val="en-US" w:eastAsia="zh-CN" w:bidi="ar"/>
              </w:rPr>
              <w:t>雄安集团基础公司、中铁一局集团</w:t>
            </w:r>
          </w:p>
        </w:tc>
      </w:tr>
      <w:tr w14:paraId="6F78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1BB59BE">
            <w:pPr>
              <w:keepNext w:val="0"/>
              <w:keepLines w:val="0"/>
              <w:widowControl/>
              <w:suppressLineNumbers w:val="0"/>
              <w:snapToGrid w:val="0"/>
              <w:jc w:val="center"/>
              <w:textAlignment w:val="center"/>
              <w:rPr>
                <w:rFonts w:hint="eastAsia"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序号</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2FE86">
            <w:pPr>
              <w:keepNext w:val="0"/>
              <w:keepLines w:val="0"/>
              <w:widowControl/>
              <w:suppressLineNumbers w:val="0"/>
              <w:snapToGrid w:val="0"/>
              <w:jc w:val="center"/>
              <w:textAlignment w:val="center"/>
              <w:rPr>
                <w:rFonts w:hint="eastAsia"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类别</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D445E">
            <w:pPr>
              <w:keepNext w:val="0"/>
              <w:keepLines w:val="0"/>
              <w:widowControl/>
              <w:suppressLineNumbers w:val="0"/>
              <w:snapToGrid w:val="0"/>
              <w:jc w:val="center"/>
              <w:textAlignment w:val="center"/>
              <w:rPr>
                <w:rFonts w:hint="eastAsia"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FF29">
            <w:pPr>
              <w:keepNext w:val="0"/>
              <w:keepLines w:val="0"/>
              <w:widowControl/>
              <w:suppressLineNumbers w:val="0"/>
              <w:snapToGrid w:val="0"/>
              <w:jc w:val="center"/>
              <w:textAlignment w:val="center"/>
              <w:rPr>
                <w:rFonts w:hint="eastAsia"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名称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15FC">
            <w:pPr>
              <w:keepNext w:val="0"/>
              <w:keepLines w:val="0"/>
              <w:widowControl/>
              <w:suppressLineNumbers w:val="0"/>
              <w:snapToGrid w:val="0"/>
              <w:jc w:val="center"/>
              <w:textAlignment w:val="center"/>
              <w:rPr>
                <w:rFonts w:hint="default"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著作人</w:t>
            </w:r>
          </w:p>
        </w:tc>
        <w:tc>
          <w:tcPr>
            <w:tcW w:w="207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664C48C9">
            <w:pPr>
              <w:keepNext w:val="0"/>
              <w:keepLines w:val="0"/>
              <w:widowControl/>
              <w:suppressLineNumbers w:val="0"/>
              <w:snapToGrid w:val="0"/>
              <w:jc w:val="center"/>
              <w:textAlignment w:val="center"/>
              <w:rPr>
                <w:rFonts w:hint="eastAsia" w:ascii="微软雅黑" w:hAnsi="微软雅黑" w:eastAsia="微软雅黑" w:cs="微软雅黑"/>
                <w:b/>
                <w:bCs w:val="0"/>
                <w:i w:val="0"/>
                <w:iCs w:val="0"/>
                <w:color w:val="000000"/>
                <w:kern w:val="0"/>
                <w:sz w:val="18"/>
                <w:szCs w:val="18"/>
                <w:u w:val="none"/>
                <w:lang w:val="en-US" w:eastAsia="zh-CN" w:bidi="ar"/>
              </w:rPr>
            </w:pPr>
            <w:r>
              <w:rPr>
                <w:rFonts w:hint="eastAsia" w:ascii="微软雅黑" w:hAnsi="微软雅黑" w:eastAsia="微软雅黑" w:cs="微软雅黑"/>
                <w:b/>
                <w:bCs w:val="0"/>
                <w:i w:val="0"/>
                <w:iCs w:val="0"/>
                <w:color w:val="000000"/>
                <w:kern w:val="0"/>
                <w:sz w:val="18"/>
                <w:szCs w:val="18"/>
                <w:u w:val="none"/>
                <w:lang w:val="en-US" w:eastAsia="zh-CN" w:bidi="ar"/>
              </w:rPr>
              <w:t>单位</w:t>
            </w:r>
          </w:p>
        </w:tc>
      </w:tr>
      <w:tr w14:paraId="3FB2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51"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048D1DD7">
            <w:pPr>
              <w:keepNext w:val="0"/>
              <w:keepLines w:val="0"/>
              <w:widowControl/>
              <w:suppressLineNumbers w:val="0"/>
              <w:snapToGrid w:val="0"/>
              <w:jc w:val="center"/>
              <w:textAlignment w:val="center"/>
              <w:rPr>
                <w:rFonts w:hint="default"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10</w:t>
            </w:r>
          </w:p>
        </w:tc>
        <w:tc>
          <w:tcPr>
            <w:tcW w:w="1006"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647EE78">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SCI论文</w:t>
            </w:r>
          </w:p>
        </w:tc>
        <w:tc>
          <w:tcPr>
            <w:tcW w:w="1566"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15D84B81">
            <w:pPr>
              <w:snapToGrid w:val="0"/>
              <w:jc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sz w:val="18"/>
                <w:szCs w:val="18"/>
                <w:u w:val="none"/>
                <w:lang w:val="en-US" w:eastAsia="zh-CN"/>
              </w:rPr>
              <w:t>/</w:t>
            </w:r>
          </w:p>
        </w:tc>
        <w:tc>
          <w:tcPr>
            <w:tcW w:w="276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8682B80">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Experimental investigation of engineered geopolymer composite for structural strengthening against blast loads</w:t>
            </w:r>
          </w:p>
        </w:tc>
        <w:tc>
          <w:tcPr>
            <w:tcW w:w="1600"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644E655F">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刘杉、刘春媛、郝逸飞、章毅；陈力、李展</w:t>
            </w:r>
          </w:p>
        </w:tc>
        <w:tc>
          <w:tcPr>
            <w:tcW w:w="2070"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292C8D68">
            <w:pPr>
              <w:keepNext w:val="0"/>
              <w:keepLines w:val="0"/>
              <w:widowControl/>
              <w:suppressLineNumbers w:val="0"/>
              <w:snapToGrid w:val="0"/>
              <w:jc w:val="center"/>
              <w:textAlignment w:val="center"/>
              <w:rPr>
                <w:rFonts w:hint="eastAsia" w:ascii="微软雅黑" w:hAnsi="微软雅黑" w:eastAsia="微软雅黑" w:cs="微软雅黑"/>
                <w:b w:val="0"/>
                <w:i w:val="0"/>
                <w:iCs w:val="0"/>
                <w:color w:val="000000"/>
                <w:kern w:val="2"/>
                <w:sz w:val="18"/>
                <w:szCs w:val="18"/>
                <w:u w:val="none"/>
                <w:lang w:val="en-US" w:eastAsia="zh-CN" w:bidi="ar-SA"/>
              </w:rPr>
            </w:pPr>
            <w:r>
              <w:rPr>
                <w:rFonts w:hint="eastAsia" w:ascii="微软雅黑" w:hAnsi="微软雅黑" w:eastAsia="微软雅黑" w:cs="微软雅黑"/>
                <w:b w:val="0"/>
                <w:i w:val="0"/>
                <w:iCs w:val="0"/>
                <w:color w:val="000000"/>
                <w:kern w:val="0"/>
                <w:sz w:val="18"/>
                <w:szCs w:val="18"/>
                <w:u w:val="none"/>
                <w:lang w:val="en-US" w:eastAsia="zh-CN" w:bidi="ar"/>
              </w:rPr>
              <w:t>河北工业大学</w:t>
            </w:r>
          </w:p>
        </w:tc>
      </w:tr>
    </w:tbl>
    <w:p w14:paraId="51A51985">
      <w:pPr>
        <w:keepNext w:val="0"/>
        <w:keepLines w:val="0"/>
        <w:pageBreakBefore w:val="0"/>
        <w:widowControl w:val="0"/>
        <w:numPr>
          <w:ilvl w:val="0"/>
          <w:numId w:val="0"/>
        </w:numPr>
        <w:tabs>
          <w:tab w:val="center" w:pos="4153"/>
        </w:tabs>
        <w:kinsoku/>
        <w:wordWrap/>
        <w:overflowPunct/>
        <w:topLinePunct w:val="0"/>
        <w:autoSpaceDE w:val="0"/>
        <w:autoSpaceDN w:val="0"/>
        <w:bidi w:val="0"/>
        <w:adjustRightInd w:val="0"/>
        <w:snapToGrid/>
        <w:spacing w:line="560" w:lineRule="exact"/>
        <w:textAlignment w:val="auto"/>
        <w:rPr>
          <w:rFonts w:hint="eastAsia" w:eastAsia="仿宋"/>
          <w:b/>
          <w:kern w:val="0"/>
          <w:sz w:val="28"/>
          <w:szCs w:val="28"/>
          <w:lang w:eastAsia="zh-CN"/>
        </w:rPr>
      </w:pPr>
    </w:p>
    <w:p w14:paraId="275160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C1CC0"/>
    <w:rsid w:val="00D800C7"/>
    <w:rsid w:val="01106F4B"/>
    <w:rsid w:val="01700269"/>
    <w:rsid w:val="02EC7E19"/>
    <w:rsid w:val="0462603D"/>
    <w:rsid w:val="04B80FCA"/>
    <w:rsid w:val="04C218DA"/>
    <w:rsid w:val="05821D18"/>
    <w:rsid w:val="06C350DF"/>
    <w:rsid w:val="072B0A4F"/>
    <w:rsid w:val="08202AE5"/>
    <w:rsid w:val="082544EA"/>
    <w:rsid w:val="09C43F96"/>
    <w:rsid w:val="0DD95345"/>
    <w:rsid w:val="0E6E363A"/>
    <w:rsid w:val="0E7D16D6"/>
    <w:rsid w:val="0F5735B8"/>
    <w:rsid w:val="0F696C0E"/>
    <w:rsid w:val="0FBC0D5E"/>
    <w:rsid w:val="105F3DEA"/>
    <w:rsid w:val="11BF7AAE"/>
    <w:rsid w:val="12065420"/>
    <w:rsid w:val="124D7D92"/>
    <w:rsid w:val="14142F81"/>
    <w:rsid w:val="1750464D"/>
    <w:rsid w:val="19091420"/>
    <w:rsid w:val="1B743893"/>
    <w:rsid w:val="1C4269B9"/>
    <w:rsid w:val="1D640582"/>
    <w:rsid w:val="1E3B2713"/>
    <w:rsid w:val="1EE24A39"/>
    <w:rsid w:val="1F592B19"/>
    <w:rsid w:val="1F753FA8"/>
    <w:rsid w:val="1FA24E77"/>
    <w:rsid w:val="1FB21D16"/>
    <w:rsid w:val="1FEB2CED"/>
    <w:rsid w:val="20220C48"/>
    <w:rsid w:val="20232E47"/>
    <w:rsid w:val="20B04952"/>
    <w:rsid w:val="234826EF"/>
    <w:rsid w:val="24DC2B0D"/>
    <w:rsid w:val="250B5853"/>
    <w:rsid w:val="27DC0EF4"/>
    <w:rsid w:val="281100C9"/>
    <w:rsid w:val="290048C4"/>
    <w:rsid w:val="290A02E1"/>
    <w:rsid w:val="294604C6"/>
    <w:rsid w:val="29894B6D"/>
    <w:rsid w:val="2A6B7798"/>
    <w:rsid w:val="2A762DB6"/>
    <w:rsid w:val="2AF74609"/>
    <w:rsid w:val="2EF36113"/>
    <w:rsid w:val="30367DDB"/>
    <w:rsid w:val="304447BB"/>
    <w:rsid w:val="30DF23A4"/>
    <w:rsid w:val="31CE1654"/>
    <w:rsid w:val="32331A68"/>
    <w:rsid w:val="347A51A5"/>
    <w:rsid w:val="35B629AE"/>
    <w:rsid w:val="361D3657"/>
    <w:rsid w:val="37284694"/>
    <w:rsid w:val="37691FF5"/>
    <w:rsid w:val="385C2357"/>
    <w:rsid w:val="38DF1EBC"/>
    <w:rsid w:val="3A2B18C0"/>
    <w:rsid w:val="3A337830"/>
    <w:rsid w:val="3ABF1172"/>
    <w:rsid w:val="3AD529C6"/>
    <w:rsid w:val="3B350DB1"/>
    <w:rsid w:val="3B58006C"/>
    <w:rsid w:val="3DD65E81"/>
    <w:rsid w:val="3F006868"/>
    <w:rsid w:val="3F221398"/>
    <w:rsid w:val="40E32281"/>
    <w:rsid w:val="41FA784B"/>
    <w:rsid w:val="4216632E"/>
    <w:rsid w:val="426E308D"/>
    <w:rsid w:val="42A47CE4"/>
    <w:rsid w:val="42B109A7"/>
    <w:rsid w:val="42D65F34"/>
    <w:rsid w:val="42D76C52"/>
    <w:rsid w:val="42F951EF"/>
    <w:rsid w:val="43227470"/>
    <w:rsid w:val="43CD0A4B"/>
    <w:rsid w:val="440E14B4"/>
    <w:rsid w:val="450E6E58"/>
    <w:rsid w:val="461674F5"/>
    <w:rsid w:val="46530AEF"/>
    <w:rsid w:val="48775B70"/>
    <w:rsid w:val="48D24F85"/>
    <w:rsid w:val="49932E45"/>
    <w:rsid w:val="4B722056"/>
    <w:rsid w:val="4B7574B1"/>
    <w:rsid w:val="4CFF2AE1"/>
    <w:rsid w:val="4D2951F8"/>
    <w:rsid w:val="4DC97FAC"/>
    <w:rsid w:val="4E7D54D1"/>
    <w:rsid w:val="5091713A"/>
    <w:rsid w:val="51FB68DF"/>
    <w:rsid w:val="52D41C73"/>
    <w:rsid w:val="52DF6735"/>
    <w:rsid w:val="53111AD5"/>
    <w:rsid w:val="5411167A"/>
    <w:rsid w:val="554D57FF"/>
    <w:rsid w:val="556122A1"/>
    <w:rsid w:val="564E66A6"/>
    <w:rsid w:val="57A31556"/>
    <w:rsid w:val="59A753DC"/>
    <w:rsid w:val="59B30F36"/>
    <w:rsid w:val="5AED79B9"/>
    <w:rsid w:val="5B712B6F"/>
    <w:rsid w:val="5BB90387"/>
    <w:rsid w:val="5D1254E3"/>
    <w:rsid w:val="5D621D30"/>
    <w:rsid w:val="5E865022"/>
    <w:rsid w:val="5F677B93"/>
    <w:rsid w:val="601531AE"/>
    <w:rsid w:val="614D672E"/>
    <w:rsid w:val="62E81D53"/>
    <w:rsid w:val="631C3088"/>
    <w:rsid w:val="637109B2"/>
    <w:rsid w:val="63C24F39"/>
    <w:rsid w:val="64507CAB"/>
    <w:rsid w:val="65333E96"/>
    <w:rsid w:val="65CB5C95"/>
    <w:rsid w:val="660F7DD3"/>
    <w:rsid w:val="66720F9F"/>
    <w:rsid w:val="6B934E0A"/>
    <w:rsid w:val="6EF9099F"/>
    <w:rsid w:val="6F422098"/>
    <w:rsid w:val="6F491A22"/>
    <w:rsid w:val="6F9E36AB"/>
    <w:rsid w:val="72294059"/>
    <w:rsid w:val="72D05AEC"/>
    <w:rsid w:val="72D077FC"/>
    <w:rsid w:val="72EB4117"/>
    <w:rsid w:val="738C3CA1"/>
    <w:rsid w:val="745150F9"/>
    <w:rsid w:val="77707E71"/>
    <w:rsid w:val="78DA50F1"/>
    <w:rsid w:val="792D7BE4"/>
    <w:rsid w:val="79A25A9A"/>
    <w:rsid w:val="7A8F1F72"/>
    <w:rsid w:val="7AE23768"/>
    <w:rsid w:val="7AE859E8"/>
    <w:rsid w:val="7AF569ED"/>
    <w:rsid w:val="7BF93A7B"/>
    <w:rsid w:val="7C4E697D"/>
    <w:rsid w:val="7E5725D5"/>
    <w:rsid w:val="7F3C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semiHidden/>
    <w:unhideWhenUsed/>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字符"/>
    <w:basedOn w:val="9"/>
    <w:link w:val="5"/>
    <w:semiHidden/>
    <w:qFormat/>
    <w:uiPriority w:val="99"/>
    <w:rPr>
      <w:kern w:val="2"/>
      <w:sz w:val="18"/>
      <w:szCs w:val="18"/>
    </w:rPr>
  </w:style>
  <w:style w:type="character" w:customStyle="1" w:styleId="13">
    <w:name w:val="页脚 字符"/>
    <w:basedOn w:val="9"/>
    <w:link w:val="4"/>
    <w:semiHidden/>
    <w:qFormat/>
    <w:uiPriority w:val="99"/>
    <w:rPr>
      <w:kern w:val="2"/>
      <w:sz w:val="18"/>
      <w:szCs w:val="18"/>
    </w:rPr>
  </w:style>
  <w:style w:type="character" w:customStyle="1" w:styleId="14">
    <w:name w:val="NormalCharacter"/>
    <w:qFormat/>
    <w:uiPriority w:val="0"/>
  </w:style>
  <w:style w:type="character" w:customStyle="1" w:styleId="15">
    <w:name w:val="font21"/>
    <w:basedOn w:val="9"/>
    <w:uiPriority w:val="0"/>
    <w:rPr>
      <w:rFonts w:hint="eastAsia" w:ascii="微软雅黑" w:hAnsi="微软雅黑" w:eastAsia="微软雅黑" w:cs="微软雅黑"/>
      <w:color w:val="000000"/>
      <w:sz w:val="24"/>
      <w:szCs w:val="24"/>
      <w:u w:val="none"/>
    </w:rPr>
  </w:style>
  <w:style w:type="character" w:customStyle="1" w:styleId="16">
    <w:name w:val="font61"/>
    <w:basedOn w:val="9"/>
    <w:uiPriority w:val="0"/>
    <w:rPr>
      <w:rFonts w:hint="eastAsia" w:ascii="微软雅黑" w:hAnsi="微软雅黑" w:eastAsia="微软雅黑" w:cs="微软雅黑"/>
      <w:b/>
      <w:bCs/>
      <w:color w:val="000000"/>
      <w:sz w:val="24"/>
      <w:szCs w:val="24"/>
      <w:u w:val="none"/>
    </w:rPr>
  </w:style>
  <w:style w:type="character" w:customStyle="1" w:styleId="17">
    <w:name w:val="font11"/>
    <w:basedOn w:val="9"/>
    <w:uiPriority w:val="0"/>
    <w:rPr>
      <w:rFonts w:hint="eastAsia" w:ascii="微软雅黑" w:hAnsi="微软雅黑" w:eastAsia="微软雅黑" w:cs="微软雅黑"/>
      <w:color w:val="000000"/>
      <w:sz w:val="24"/>
      <w:szCs w:val="24"/>
      <w:u w:val="none"/>
    </w:rPr>
  </w:style>
  <w:style w:type="character" w:customStyle="1" w:styleId="18">
    <w:name w:val="font51"/>
    <w:basedOn w:val="9"/>
    <w:uiPriority w:val="0"/>
    <w:rPr>
      <w:rFonts w:hint="eastAsia" w:ascii="微软雅黑" w:hAnsi="微软雅黑" w:eastAsia="微软雅黑" w:cs="微软雅黑"/>
      <w:b/>
      <w:bCs/>
      <w:color w:val="C00000"/>
      <w:sz w:val="24"/>
      <w:szCs w:val="24"/>
      <w:u w:val="none"/>
    </w:rPr>
  </w:style>
  <w:style w:type="character" w:customStyle="1" w:styleId="19">
    <w:name w:val="font71"/>
    <w:basedOn w:val="9"/>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CCCCLTD</Company>
  <Pages>2</Pages>
  <Words>861</Words>
  <Characters>1093</Characters>
  <Lines>45</Lines>
  <Paragraphs>12</Paragraphs>
  <TotalTime>9</TotalTime>
  <ScaleCrop>false</ScaleCrop>
  <LinksUpToDate>false</LinksUpToDate>
  <CharactersWithSpaces>1119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2025-05-16T17:28:00Z</dcterms:created>
  <dc:creator>her545@outlook.com</dc:creator>
  <cp:lastModifiedBy>阿伦</cp:lastModifiedBy>
  <dcterms:modified xsi:type="dcterms:W3CDTF">2025-09-04T06:48:59Z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1949A13A1DA342F8A4D461E3A1C8160B</vt:lpwstr>
  </property>
  <property fmtid="{D5CDD505-2E9C-101B-9397-08002B2CF9AE}" pid="4" name="KSOTemplateDocerSaveRecord">
    <vt:lpwstr>eyJoZGlkIjoiYjkyYzNmNmVhZjZmYjM2MjQzNzM5M2Y2YTU2Zjc3NjYiLCJ1c2VySWQiOiI0MTg2NzI1OTIifQ==</vt:lpwstr>
  </property>
</Properties>
</file>